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C0" w:rsidRDefault="008719C0" w:rsidP="00C242C4">
      <w:pPr>
        <w:jc w:val="center"/>
      </w:pPr>
    </w:p>
    <w:p w:rsidR="00253C80" w:rsidRDefault="00253C80" w:rsidP="00C242C4">
      <w:pPr>
        <w:jc w:val="center"/>
      </w:pPr>
    </w:p>
    <w:p w:rsidR="00253C80" w:rsidRDefault="00253C80" w:rsidP="00C242C4">
      <w:pPr>
        <w:jc w:val="center"/>
      </w:pPr>
    </w:p>
    <w:p w:rsidR="00C9650A" w:rsidRDefault="006D5F63" w:rsidP="00C242C4">
      <w:pPr>
        <w:jc w:val="center"/>
      </w:pPr>
      <w:r>
        <w:t>BESTUURSVERSLAG 2018</w:t>
      </w:r>
    </w:p>
    <w:p w:rsidR="00C242C4" w:rsidRDefault="00C242C4" w:rsidP="00C242C4">
      <w:pPr>
        <w:jc w:val="center"/>
      </w:pPr>
      <w:r>
        <w:t>STICHTING  THEATER IN NEDERLAND</w:t>
      </w:r>
    </w:p>
    <w:p w:rsidR="00C242C4" w:rsidRDefault="00C242C4" w:rsidP="00C242C4">
      <w:pPr>
        <w:jc w:val="center"/>
      </w:pPr>
    </w:p>
    <w:p w:rsidR="00253C80" w:rsidRDefault="00253C80" w:rsidP="00C242C4">
      <w:pPr>
        <w:rPr>
          <w:i/>
        </w:rPr>
      </w:pPr>
    </w:p>
    <w:p w:rsidR="00296E5E" w:rsidRDefault="00296E5E" w:rsidP="00C242C4">
      <w:pPr>
        <w:rPr>
          <w:i/>
        </w:rPr>
      </w:pPr>
    </w:p>
    <w:p w:rsidR="00FD678D" w:rsidRDefault="00FD678D" w:rsidP="00C242C4">
      <w:pPr>
        <w:rPr>
          <w:i/>
        </w:rPr>
      </w:pPr>
    </w:p>
    <w:p w:rsidR="00FD678D" w:rsidRPr="00C242C4" w:rsidRDefault="00FD678D" w:rsidP="00FD678D">
      <w:pPr>
        <w:rPr>
          <w:i/>
        </w:rPr>
      </w:pPr>
      <w:r w:rsidRPr="00C242C4">
        <w:rPr>
          <w:i/>
        </w:rPr>
        <w:t>Bestuursvergaderingen</w:t>
      </w:r>
    </w:p>
    <w:p w:rsidR="00FD678D" w:rsidRDefault="00FD678D" w:rsidP="00FD678D">
      <w:r>
        <w:t xml:space="preserve">Het bestuur kwam in het verslagjaar vier keer in vergadering bijeen: 12 februari, 7 mei, 17 september en 26 november. Ook dit jaar speelde in vrijwel alle bestuursvergaderingen de vraag op welke wijze de UvA de theatersector beter zou kunnen bereiken en hoe samen met UvA/Bijzondere Collecties de ‘marsroute naar rijksondersteuning vanaf 2021’ gelopen moest worden, conform het eind 2017 goedgekeurde Beleidsplan 2018-2021. </w:t>
      </w:r>
    </w:p>
    <w:p w:rsidR="00FD678D" w:rsidRDefault="00FD678D" w:rsidP="00FD678D">
      <w:r>
        <w:t>Twee keer, op 7 maart en 8 november, besprak het bestuur de voortgang van het beheer van haar collectie door de Universiteit van Amsterdam (UvA) met de directeur UvA Erfgoed Wim Huppere</w:t>
      </w:r>
      <w:r w:rsidR="00626B3F">
        <w:t xml:space="preserve">tz en de conservator uitvoerende </w:t>
      </w:r>
      <w:r>
        <w:t>kunsten van UvA/BC, Hans van Keulen.</w:t>
      </w:r>
    </w:p>
    <w:p w:rsidR="00626B3F" w:rsidRDefault="00FD678D" w:rsidP="00FD678D">
      <w:r>
        <w:t xml:space="preserve">Daarnaast voerde een delegatie van het bestuur onder leiding van Diederik Hummelinck een drietal gesprekken met het nieuwe hoofd zakelijke exploitatie van UvA/Bijzondere Collecties, Yvonne Twisk over ons aanbod bij te dragen aan de marketing van de theatercollectie. Dit met als doel de collectie beter op de kaart te zetten, dan </w:t>
      </w:r>
      <w:r w:rsidR="00626B3F">
        <w:t xml:space="preserve">in de periode 2013 – 2017 </w:t>
      </w:r>
      <w:r>
        <w:t>was gelukt. We waren een eind gevorderd, maar doordat de UvA het contract met Yvonne Twisk aan het einde van het verslagjaar niet voortzette, liep ons aanbod en onze poging om tot een betere bekendheid/zichtbaarheid van de collectie te komen, tot onze grote spijt voorlopig op niets uit.</w:t>
      </w:r>
      <w:r w:rsidR="00626B3F">
        <w:t xml:space="preserve"> </w:t>
      </w:r>
    </w:p>
    <w:p w:rsidR="00FD678D" w:rsidRDefault="00FD678D" w:rsidP="00FD678D">
      <w:r>
        <w:t>Voor een verslag van het beheer van de collectie in 2018 verwijzen we naar onze site (</w:t>
      </w:r>
      <w:r w:rsidRPr="00EE4D5B">
        <w:t>http://ti</w:t>
      </w:r>
      <w:r>
        <w:t>n.nl/de-theatercollectie-in-2018</w:t>
      </w:r>
      <w:r w:rsidRPr="00EE4D5B">
        <w:t>-een-terugblik/</w:t>
      </w:r>
      <w:r>
        <w:t>)</w:t>
      </w:r>
    </w:p>
    <w:p w:rsidR="00296E5E" w:rsidRDefault="00296E5E" w:rsidP="00C242C4">
      <w:pPr>
        <w:rPr>
          <w:i/>
        </w:rPr>
      </w:pPr>
    </w:p>
    <w:p w:rsidR="00576F86" w:rsidRPr="00576F86" w:rsidRDefault="00576F86" w:rsidP="00C242C4">
      <w:pPr>
        <w:rPr>
          <w:i/>
        </w:rPr>
      </w:pPr>
      <w:r w:rsidRPr="00576F86">
        <w:rPr>
          <w:i/>
        </w:rPr>
        <w:t>Ondersteuning UvA/Bijzondere Collecties</w:t>
      </w:r>
    </w:p>
    <w:p w:rsidR="00576F86" w:rsidRDefault="00576F86" w:rsidP="00C242C4">
      <w:r>
        <w:t xml:space="preserve">In het </w:t>
      </w:r>
      <w:r w:rsidR="00250A3B">
        <w:t>bestuurlijk overleg van 7 maart</w:t>
      </w:r>
      <w:r>
        <w:t xml:space="preserve"> werd de rapportage van het </w:t>
      </w:r>
      <w:r w:rsidR="00250A3B">
        <w:t>beheer in 2017</w:t>
      </w:r>
      <w:r w:rsidR="008719C0">
        <w:t xml:space="preserve"> vastgesteld (</w:t>
      </w:r>
      <w:r w:rsidR="008719C0" w:rsidRPr="008719C0">
        <w:t>http:/</w:t>
      </w:r>
      <w:r w:rsidR="00250A3B">
        <w:t>/tin.nl/de-theatercollectie-2017</w:t>
      </w:r>
      <w:r w:rsidR="008719C0" w:rsidRPr="008719C0">
        <w:t>-een-terugblik/</w:t>
      </w:r>
      <w:r w:rsidR="008719C0">
        <w:t xml:space="preserve"> </w:t>
      </w:r>
      <w:r>
        <w:t xml:space="preserve">). </w:t>
      </w:r>
    </w:p>
    <w:p w:rsidR="00576F86" w:rsidRDefault="00576F86" w:rsidP="00C242C4">
      <w:r>
        <w:t>In het versl</w:t>
      </w:r>
      <w:r w:rsidR="00250A3B">
        <w:t>agjaar slaagde</w:t>
      </w:r>
      <w:r>
        <w:t xml:space="preserve"> de UvA </w:t>
      </w:r>
      <w:r w:rsidR="00250A3B">
        <w:t>er niet in</w:t>
      </w:r>
      <w:r w:rsidR="00030D8C">
        <w:t xml:space="preserve"> een verzoek om een bijdrage voor</w:t>
      </w:r>
      <w:r w:rsidR="00250A3B">
        <w:t xml:space="preserve"> hetzij de conservatortaken hetzij de marketingtaken aan ons voor te leggen. Wel werden twee aanvragen</w:t>
      </w:r>
      <w:r w:rsidR="00626B3F">
        <w:t xml:space="preserve"> van </w:t>
      </w:r>
      <w:r w:rsidR="00030D8C">
        <w:t>de Stichting aan twee particuliere fondsen voor dat doel verstuurd: een aanvra</w:t>
      </w:r>
      <w:r w:rsidR="00FD678D">
        <w:t>a</w:t>
      </w:r>
      <w:r w:rsidR="00030D8C">
        <w:t>g aan Stichting Dioraphte voor een revisie van de productiedatabase en een aanvra</w:t>
      </w:r>
      <w:r w:rsidR="00FD678D">
        <w:t>a</w:t>
      </w:r>
      <w:r w:rsidR="00030D8C">
        <w:t>g aan Stichting Pictoright voor een archiefprogramma voor scenografen.</w:t>
      </w:r>
      <w:r w:rsidR="00296E5E">
        <w:t xml:space="preserve"> Beide aanvragen zijn positief ontvangen.</w:t>
      </w:r>
    </w:p>
    <w:p w:rsidR="002C5751" w:rsidRDefault="00296E5E" w:rsidP="00C242C4">
      <w:r>
        <w:t xml:space="preserve">Met </w:t>
      </w:r>
      <w:r w:rsidR="005907FA">
        <w:t xml:space="preserve">de </w:t>
      </w:r>
      <w:r>
        <w:t>UvA sloten we een overeenkomst</w:t>
      </w:r>
      <w:r w:rsidR="002C5751">
        <w:t>, dat de opbrengsten van de auteursrechten van onze collectie, die betaald worden door Luisterrijk</w:t>
      </w:r>
      <w:r w:rsidR="00F152AC">
        <w:t xml:space="preserve"> (inzake de exploitatie van zgn luisterboeken)</w:t>
      </w:r>
      <w:r w:rsidR="002C5751">
        <w:t xml:space="preserve">, zolang de beheersovereenkomst tussen </w:t>
      </w:r>
      <w:r w:rsidR="005907FA">
        <w:t xml:space="preserve">de </w:t>
      </w:r>
      <w:r w:rsidR="002C5751">
        <w:t>UvA en TiN geldt, aan de UvA worden overgemaakt.</w:t>
      </w:r>
    </w:p>
    <w:p w:rsidR="002C5751" w:rsidRDefault="002C5751" w:rsidP="00C242C4">
      <w:r>
        <w:t xml:space="preserve">Op </w:t>
      </w:r>
      <w:r w:rsidR="005907FA">
        <w:t xml:space="preserve">zijn </w:t>
      </w:r>
      <w:r>
        <w:t>verzoek hebben we het deel van het Toneelgroep Appel archief, dat zich in de Theatercollectie bevond (1970-1986), geschonken en overgedragen aan het Gemeente Archief Den Haag, waar de rest van dit archief zich al bevindt. Voorwaarde is dat het Gemeente Archief de lasten draagt om dit archief te ontsluiten.</w:t>
      </w:r>
      <w:r w:rsidR="002C5034">
        <w:t xml:space="preserve"> </w:t>
      </w:r>
      <w:r w:rsidR="005907FA">
        <w:t>D</w:t>
      </w:r>
      <w:r w:rsidR="002C5034">
        <w:t>at hebben ze in de overeenkomst toegezegd</w:t>
      </w:r>
      <w:r w:rsidR="00AF51DC">
        <w:t>.</w:t>
      </w:r>
    </w:p>
    <w:p w:rsidR="00576F86" w:rsidRDefault="00576F86" w:rsidP="00C242C4"/>
    <w:p w:rsidR="00576F86" w:rsidRPr="0037749F" w:rsidRDefault="00626B3F" w:rsidP="00C242C4">
      <w:pPr>
        <w:rPr>
          <w:i/>
        </w:rPr>
      </w:pPr>
      <w:r>
        <w:rPr>
          <w:i/>
        </w:rPr>
        <w:t xml:space="preserve">Marketing van </w:t>
      </w:r>
      <w:r w:rsidR="00576F86" w:rsidRPr="0037749F">
        <w:rPr>
          <w:i/>
        </w:rPr>
        <w:t>de theatercollectie</w:t>
      </w:r>
    </w:p>
    <w:p w:rsidR="005907FA" w:rsidRPr="005907FA" w:rsidRDefault="00250A3B" w:rsidP="00C242C4">
      <w:r>
        <w:t xml:space="preserve">Mede door het zelfs op een dood spoor geraken van onze inspanningen om de marketing van het museum voor de Theatercollectie op een hoger plan te krijgen (zie onder bestuursvergaderingen), </w:t>
      </w:r>
      <w:r w:rsidR="00EE4D5B">
        <w:t xml:space="preserve">worden </w:t>
      </w:r>
      <w:r w:rsidR="00626B3F">
        <w:t>onz</w:t>
      </w:r>
      <w:r>
        <w:t>e doelgroepen</w:t>
      </w:r>
      <w:r w:rsidR="00EE4D5B">
        <w:t xml:space="preserve"> </w:t>
      </w:r>
      <w:r>
        <w:t xml:space="preserve">door de UvA </w:t>
      </w:r>
      <w:r w:rsidR="00EE4D5B">
        <w:t>te gebrekkig</w:t>
      </w:r>
      <w:r w:rsidR="008719C0">
        <w:t xml:space="preserve"> bereikt. Het</w:t>
      </w:r>
      <w:r w:rsidR="00576F86">
        <w:t xml:space="preserve"> </w:t>
      </w:r>
      <w:r w:rsidR="00EE4D5B">
        <w:t xml:space="preserve">museum </w:t>
      </w:r>
      <w:r w:rsidR="00576F86">
        <w:t>is daar onvoldoende voor geëquipeerd.</w:t>
      </w:r>
      <w:r w:rsidR="005D6526">
        <w:t xml:space="preserve"> </w:t>
      </w:r>
      <w:r w:rsidR="002D64BB">
        <w:rPr>
          <w:rFonts w:eastAsia="Times New Roman"/>
        </w:rPr>
        <w:t>Het totale vriendenaantal voor het museum zakte eind 2018 naar 2</w:t>
      </w:r>
      <w:r w:rsidR="003B13F6">
        <w:rPr>
          <w:rFonts w:eastAsia="Times New Roman"/>
        </w:rPr>
        <w:t>85, waarvan 47 theatervrienden.</w:t>
      </w:r>
      <w:r w:rsidR="002D64BB">
        <w:rPr>
          <w:rFonts w:eastAsia="Times New Roman"/>
        </w:rPr>
        <w:t xml:space="preserve"> De </w:t>
      </w:r>
      <w:r w:rsidR="0037749F">
        <w:t>Nieuwsbrieven over de Theatercoll</w:t>
      </w:r>
      <w:r w:rsidR="005D6526">
        <w:t>ectie</w:t>
      </w:r>
      <w:r>
        <w:t xml:space="preserve"> bleven in het verslagjaar</w:t>
      </w:r>
      <w:r w:rsidR="005D6526">
        <w:t xml:space="preserve"> helemaal achterwege</w:t>
      </w:r>
      <w:r w:rsidR="005907FA">
        <w:t>.</w:t>
      </w:r>
      <w:r w:rsidR="0037749F">
        <w:t xml:space="preserve"> </w:t>
      </w:r>
      <w:r w:rsidR="005907FA">
        <w:t>H</w:t>
      </w:r>
      <w:r w:rsidR="00F56750">
        <w:t>et museum organiseerde slechts twee</w:t>
      </w:r>
      <w:r w:rsidR="0037749F">
        <w:t xml:space="preserve"> </w:t>
      </w:r>
      <w:r w:rsidR="00F56750">
        <w:t>‘</w:t>
      </w:r>
      <w:r w:rsidR="0037749F">
        <w:t>theaterboeken</w:t>
      </w:r>
      <w:r w:rsidR="00F56750">
        <w:t>’</w:t>
      </w:r>
      <w:r w:rsidR="0037749F">
        <w:t>salon</w:t>
      </w:r>
      <w:r w:rsidR="00134A54">
        <w:t>s</w:t>
      </w:r>
      <w:r w:rsidR="00F56750">
        <w:t xml:space="preserve">: </w:t>
      </w:r>
      <w:r w:rsidR="00626B3F">
        <w:t xml:space="preserve">op </w:t>
      </w:r>
      <w:r w:rsidR="00F56750">
        <w:t xml:space="preserve">6 juli Jacques Klöters over Speenhoff en </w:t>
      </w:r>
      <w:r w:rsidR="005907FA">
        <w:t>op</w:t>
      </w:r>
      <w:r w:rsidR="00626B3F">
        <w:t xml:space="preserve"> </w:t>
      </w:r>
      <w:r w:rsidR="00F56750">
        <w:t>19 november over de nieuwe circuswebsite (w</w:t>
      </w:r>
      <w:r w:rsidR="00626B3F">
        <w:t>w</w:t>
      </w:r>
      <w:r w:rsidR="00F56750">
        <w:t xml:space="preserve">w.circusmuseum.nl). </w:t>
      </w:r>
      <w:r w:rsidR="005907FA">
        <w:t xml:space="preserve"> Ook verleende h</w:t>
      </w:r>
      <w:r w:rsidR="00F56750">
        <w:t>et museum medewerking aan het zeer succesvolle samenwerkingsproject</w:t>
      </w:r>
      <w:r w:rsidR="00626B3F">
        <w:t xml:space="preserve"> </w:t>
      </w:r>
      <w:r w:rsidR="00F56750">
        <w:t xml:space="preserve"> ‘Een Leven Lang Theater’ van/in</w:t>
      </w:r>
      <w:r w:rsidR="00626B3F">
        <w:t xml:space="preserve"> de Stadsschouwburg Amsterdam. D</w:t>
      </w:r>
      <w:r w:rsidR="00F56750">
        <w:t>it jaar één over Gerardjan Rijnders en één over Liesbeth Colthof</w:t>
      </w:r>
      <w:r w:rsidR="005907FA">
        <w:t>.</w:t>
      </w:r>
    </w:p>
    <w:p w:rsidR="005907FA" w:rsidRPr="00854AC9" w:rsidRDefault="005907FA" w:rsidP="005907FA">
      <w:r w:rsidRPr="00854AC9">
        <w:t>De stichting stak, voor een beter doelgroepenbereik, zelf geld in het maken van het Theaterjaarboek 2018 en het opstarten van het Project 1969 – 2019. Beide via een bijdrage aan de Stichting BPN (uitgever van de Theatermaker en de Theaterkrant.nl)</w:t>
      </w:r>
    </w:p>
    <w:p w:rsidR="005907FA" w:rsidRPr="00854AC9" w:rsidRDefault="005907FA" w:rsidP="005907FA">
      <w:r w:rsidRPr="00854AC9">
        <w:t>Onze eigen website (</w:t>
      </w:r>
      <w:hyperlink r:id="rId7" w:history="1">
        <w:r w:rsidRPr="00854AC9">
          <w:rPr>
            <w:rStyle w:val="Hyperlink"/>
            <w:color w:val="auto"/>
          </w:rPr>
          <w:t>www.tin.nl</w:t>
        </w:r>
      </w:hyperlink>
      <w:r w:rsidRPr="00854AC9">
        <w:t>) bleef  – zolang de inhoud ervan nog steeds niet is overgenomen op de site van het museum – ook in 2018 o</w:t>
      </w:r>
      <w:r w:rsidR="00626B3F">
        <w:t>nmisbaar als informatiebron voor</w:t>
      </w:r>
      <w:r w:rsidRPr="00854AC9">
        <w:t xml:space="preserve">  de collectie, uitleningen aan andere musea, verwervingen en ander theaternieuws, dat te maken heeft met de theatercollectie.</w:t>
      </w:r>
      <w:r w:rsidR="00EA00F6">
        <w:t xml:space="preserve"> </w:t>
      </w:r>
      <w:r w:rsidRPr="00854AC9">
        <w:t xml:space="preserve"> In overleg met het museum werd de hosting van de site overgenomen door Todosmedia, die de site ooit heeft gebouwd en regelmatig aangepast.</w:t>
      </w:r>
    </w:p>
    <w:p w:rsidR="002A59B5" w:rsidRDefault="002A59B5" w:rsidP="00C242C4"/>
    <w:p w:rsidR="002A59B5" w:rsidRPr="00780040" w:rsidRDefault="002A59B5" w:rsidP="00C242C4">
      <w:pPr>
        <w:rPr>
          <w:i/>
        </w:rPr>
      </w:pPr>
      <w:r w:rsidRPr="00780040">
        <w:rPr>
          <w:i/>
        </w:rPr>
        <w:t>Marsroute naar Rijksondersteuning</w:t>
      </w:r>
    </w:p>
    <w:p w:rsidR="002A59B5" w:rsidRDefault="00253C80" w:rsidP="00C242C4">
      <w:r>
        <w:t>Voor de stichting</w:t>
      </w:r>
      <w:r w:rsidR="00780040">
        <w:t xml:space="preserve"> stond vooral</w:t>
      </w:r>
      <w:r w:rsidR="002A59B5">
        <w:t xml:space="preserve"> de toekomst van de collectie op de agenda</w:t>
      </w:r>
      <w:r w:rsidR="00780040">
        <w:t xml:space="preserve"> </w:t>
      </w:r>
      <w:r w:rsidR="002A59B5">
        <w:t xml:space="preserve">en dan met name de strategie om in de jaren 2021-2024 weer te kunnen rekenen </w:t>
      </w:r>
      <w:r w:rsidR="00780040">
        <w:t>op een structurele subsidie van het ministerie van OCW</w:t>
      </w:r>
      <w:r>
        <w:t>.</w:t>
      </w:r>
      <w:r w:rsidR="00780040">
        <w:t xml:space="preserve"> Dit </w:t>
      </w:r>
      <w:r w:rsidR="002C1AF3">
        <w:t xml:space="preserve">vooral </w:t>
      </w:r>
      <w:r w:rsidR="00780040">
        <w:t xml:space="preserve">omdat alle reserves, waarvan de </w:t>
      </w:r>
      <w:r>
        <w:t>Theater</w:t>
      </w:r>
      <w:r w:rsidR="00780040">
        <w:t xml:space="preserve">collecties </w:t>
      </w:r>
      <w:r>
        <w:t xml:space="preserve">en de muziekcollecties bij de UvA </w:t>
      </w:r>
      <w:r w:rsidR="00F56750">
        <w:t>nu draaiend</w:t>
      </w:r>
      <w:r w:rsidR="00780040">
        <w:t xml:space="preserve"> worden gehouden, in 2021 op raken en zonder rijkssteun ‘het slot op de deur’ van die collecties gaat.</w:t>
      </w:r>
    </w:p>
    <w:p w:rsidR="00DD7B0A" w:rsidRDefault="00DD7B0A" w:rsidP="00C242C4">
      <w:r>
        <w:t>De stichting sprak één keer apart met de Stichting Nederlands Jazz Archief</w:t>
      </w:r>
      <w:r w:rsidR="000F2091">
        <w:t>, NJA</w:t>
      </w:r>
      <w:r>
        <w:t xml:space="preserve"> (22 januari)</w:t>
      </w:r>
      <w:r w:rsidR="000F2091">
        <w:t>.</w:t>
      </w:r>
    </w:p>
    <w:p w:rsidR="000F2091" w:rsidRDefault="000F2091" w:rsidP="00C242C4">
      <w:r>
        <w:t xml:space="preserve">Samen met de voorzitter van het NJA spraken wij op 8 februari met de leider van het onderzoek van </w:t>
      </w:r>
      <w:r w:rsidR="00296E5E">
        <w:t xml:space="preserve">Bureau </w:t>
      </w:r>
      <w:r>
        <w:t>Berenschot in opdracht van OCW naar de ondersteuningsstructuur van de cultuur.</w:t>
      </w:r>
      <w:r w:rsidR="00AF51DC">
        <w:t xml:space="preserve"> Dit rapport kwam vrij snel daarna naar buiten, met een ondubbelzinnige steun voor onze collectie.</w:t>
      </w:r>
    </w:p>
    <w:p w:rsidR="00AF51DC" w:rsidRDefault="00AF51DC" w:rsidP="00C242C4">
      <w:r>
        <w:t>Dezelfde steu</w:t>
      </w:r>
      <w:r w:rsidR="00EA00F6">
        <w:t>n kwam naar voren in het sector</w:t>
      </w:r>
      <w:r>
        <w:t>advies Theater van de Raad voor Cultuur van 16 februari 2018, waarin wordt geadviseerd dat de mini</w:t>
      </w:r>
      <w:r w:rsidR="00EA00F6">
        <w:t xml:space="preserve">ster verantwoordelijkheid neemt </w:t>
      </w:r>
      <w:r>
        <w:t xml:space="preserve">‘voor een (netwerk)instelling voor behoud, beheer en reflectie, </w:t>
      </w:r>
      <w:r w:rsidR="002C1AF3">
        <w:t xml:space="preserve">die </w:t>
      </w:r>
      <w:r>
        <w:t>zorgt voor het theatrale erfgoed, ruimte heeft om de collectie aan te vullen en het erfgoed verbindt met het heden.’</w:t>
      </w:r>
    </w:p>
    <w:p w:rsidR="00DD7B0A" w:rsidRDefault="00DD7B0A" w:rsidP="00C242C4">
      <w:r>
        <w:t>De drie voorzitters van de betrokken collecties</w:t>
      </w:r>
      <w:r w:rsidR="00253C80">
        <w:t xml:space="preserve"> (TiN, NJA en Stichting Crouwel)</w:t>
      </w:r>
      <w:r>
        <w:t xml:space="preserve"> en de directeur Erfgoe</w:t>
      </w:r>
      <w:r w:rsidR="00253C80">
        <w:t>d UvA verstuurden op 9</w:t>
      </w:r>
      <w:r w:rsidR="00220F22">
        <w:t xml:space="preserve"> mei een brief aan de Minister van OCW over de noden van de collecties bij de UvA (vanaf 2021 € 1,5 mln per jaar).</w:t>
      </w:r>
    </w:p>
    <w:p w:rsidR="00220F22" w:rsidRDefault="00220F22" w:rsidP="00C242C4">
      <w:r>
        <w:t>De wer</w:t>
      </w:r>
      <w:r w:rsidR="00862085">
        <w:t>k</w:t>
      </w:r>
      <w:r w:rsidR="00EA00F6">
        <w:t>groep NIT</w:t>
      </w:r>
      <w:r w:rsidR="00862085">
        <w:t xml:space="preserve">, waarin vele organisaties uit de theatersector die zich zorgen maken over activiteiten rond de theatercollectie en </w:t>
      </w:r>
      <w:r w:rsidR="00296E5E">
        <w:t xml:space="preserve">die </w:t>
      </w:r>
      <w:r w:rsidR="00862085">
        <w:t xml:space="preserve">al zo’n drie jaar regelmatig bij elkaar komt, bracht haar grote instemming </w:t>
      </w:r>
      <w:r w:rsidR="00253C80">
        <w:t xml:space="preserve">tot uitdrukking </w:t>
      </w:r>
      <w:r w:rsidR="00862085">
        <w:t xml:space="preserve">met de door Simon van den Berg </w:t>
      </w:r>
      <w:r w:rsidR="00253C80">
        <w:t xml:space="preserve">van de Theatermaker </w:t>
      </w:r>
      <w:r w:rsidR="00862085">
        <w:t>geformuleerde ideeën over een netwerkinst</w:t>
      </w:r>
      <w:r w:rsidR="00253C80">
        <w:t>elling</w:t>
      </w:r>
      <w:r w:rsidR="00862085">
        <w:t>.</w:t>
      </w:r>
    </w:p>
    <w:p w:rsidR="00220F22" w:rsidRDefault="00220F22" w:rsidP="00C242C4">
      <w:r>
        <w:lastRenderedPageBreak/>
        <w:t>Twee bestuursl</w:t>
      </w:r>
      <w:r w:rsidR="00253C80">
        <w:t>eden spraken in mei met de vice</w:t>
      </w:r>
      <w:r>
        <w:t>voorzitter van het College van Bestuur van de UvA</w:t>
      </w:r>
      <w:r w:rsidR="00862085">
        <w:t>, de heer Jan Lintsen</w:t>
      </w:r>
      <w:r w:rsidR="00296E5E">
        <w:t xml:space="preserve"> om eenheid te houden in de</w:t>
      </w:r>
      <w:r>
        <w:t xml:space="preserve"> opstelling </w:t>
      </w:r>
      <w:r w:rsidR="00296E5E">
        <w:t xml:space="preserve">van de Stichting en de UvA </w:t>
      </w:r>
      <w:r>
        <w:t>naar OCW.</w:t>
      </w:r>
    </w:p>
    <w:p w:rsidR="00862085" w:rsidRDefault="00862085" w:rsidP="00C242C4">
      <w:r>
        <w:t>Op 9 juli hadden de drie voorzitters en de directeur Erfgoed UvA een gesprek op basis van de brief van mei met de directeur kunsten en erfgoed van OCW, d</w:t>
      </w:r>
      <w:r w:rsidR="005D0E07">
        <w:t>e heer Sander Bersee. Conclusie:</w:t>
      </w:r>
      <w:r>
        <w:t xml:space="preserve"> </w:t>
      </w:r>
      <w:r w:rsidR="002C1AF3">
        <w:t xml:space="preserve">er is </w:t>
      </w:r>
      <w:r>
        <w:t>nog veel werk aan de winkel.</w:t>
      </w:r>
      <w:r w:rsidR="005D0E07">
        <w:t xml:space="preserve"> </w:t>
      </w:r>
    </w:p>
    <w:p w:rsidR="005D0E07" w:rsidRDefault="005D0E07" w:rsidP="00C242C4">
      <w:r>
        <w:t>In september versch</w:t>
      </w:r>
      <w:r w:rsidR="002C1AF3">
        <w:t>een</w:t>
      </w:r>
      <w:r w:rsidR="00EA00F6">
        <w:t xml:space="preserve"> een duidelijke adhesie</w:t>
      </w:r>
      <w:r>
        <w:t xml:space="preserve">brief van de NAPK aan de minister </w:t>
      </w:r>
      <w:r w:rsidR="002C1AF3">
        <w:t xml:space="preserve">met </w:t>
      </w:r>
      <w:r>
        <w:t>het verzoek het podiumkunsterfgoed hoog op de agenda te zetten.</w:t>
      </w:r>
    </w:p>
    <w:p w:rsidR="005D0E07" w:rsidRDefault="002C1AF3" w:rsidP="00C242C4">
      <w:r>
        <w:t>In het kader van het aandacht van de politi</w:t>
      </w:r>
      <w:r w:rsidR="00EA00F6">
        <w:t>e</w:t>
      </w:r>
      <w:r>
        <w:t>k vragen voor het erfgoed podiumkunsten wordt a</w:t>
      </w:r>
      <w:r w:rsidR="005D0E07">
        <w:t>ls</w:t>
      </w:r>
      <w:r w:rsidR="00EA00F6">
        <w:t xml:space="preserve"> eerste Tweede Kamer</w:t>
      </w:r>
      <w:r w:rsidR="00253C80">
        <w:t>fractie die van D66 bezocht</w:t>
      </w:r>
      <w:r w:rsidR="005D0E07">
        <w:t>.</w:t>
      </w:r>
    </w:p>
    <w:p w:rsidR="005D0E07" w:rsidRDefault="005D0E07" w:rsidP="00C242C4">
      <w:r>
        <w:t>Op 7 november worden de drie voorzitters en de directeur Erfgoed UvA ontboden bij Minister Ingrid van Engelshoven</w:t>
      </w:r>
      <w:r w:rsidR="00296E5E">
        <w:t xml:space="preserve">: ze gaat ons </w:t>
      </w:r>
      <w:r w:rsidR="002F0191">
        <w:t xml:space="preserve">steunen. Bij de daarop volgende begrotingsbehandeling in de Tweede Kamer wordt de motie Bergkamp &amp; Asscher ingediend en een week daarna kamerbreed aangenomen: </w:t>
      </w:r>
      <w:r w:rsidR="00EA00F6">
        <w:t xml:space="preserve">financiële </w:t>
      </w:r>
      <w:r w:rsidR="002F0191">
        <w:t>ondersteuning van d</w:t>
      </w:r>
      <w:r w:rsidR="00EA00F6">
        <w:t xml:space="preserve">e collecties in 2019 en 2020 alsmede een </w:t>
      </w:r>
      <w:r w:rsidR="00253C80">
        <w:t xml:space="preserve">aanvraag aan Raad voor Cultuur </w:t>
      </w:r>
      <w:r w:rsidR="002F0191">
        <w:t>voor structurel</w:t>
      </w:r>
      <w:r w:rsidR="00EA00F6">
        <w:t>e ondersteuning vanaf 2021 zijn daarmee een feit.</w:t>
      </w:r>
    </w:p>
    <w:p w:rsidR="002F0191" w:rsidRDefault="002F0191" w:rsidP="00C242C4">
      <w:r>
        <w:t xml:space="preserve">In december besluiten de drie voorzitters en de directeur Efgoed UvA tot aanstelling van twee kwartiermakers voor </w:t>
      </w:r>
      <w:r w:rsidR="002C1AF3">
        <w:t xml:space="preserve">het ontwikkelen van </w:t>
      </w:r>
      <w:r>
        <w:t xml:space="preserve">de aanvraag (inclusief beleidsplan) voor </w:t>
      </w:r>
      <w:r w:rsidR="00296E5E">
        <w:t xml:space="preserve">een </w:t>
      </w:r>
      <w:r>
        <w:t xml:space="preserve">structurele </w:t>
      </w:r>
      <w:r w:rsidR="00296E5E">
        <w:t>rijks</w:t>
      </w:r>
      <w:bookmarkStart w:id="0" w:name="_GoBack"/>
      <w:bookmarkEnd w:id="0"/>
      <w:r>
        <w:t>subsidie vanaf 2021. Eén voor theater en één voor muziek. Wij b</w:t>
      </w:r>
      <w:r w:rsidR="00EA00F6">
        <w:t>rengen</w:t>
      </w:r>
      <w:r>
        <w:t xml:space="preserve"> enkele dagen daarna Simon van den Berg aan als kwartiermaker theater.</w:t>
      </w:r>
    </w:p>
    <w:p w:rsidR="00EE4D5B" w:rsidRDefault="00EE4D5B" w:rsidP="00D33750"/>
    <w:p w:rsidR="00EE4D5B" w:rsidRDefault="00EE4D5B" w:rsidP="00D33750"/>
    <w:p w:rsidR="00626B3F" w:rsidRDefault="00626B3F" w:rsidP="00D33750"/>
    <w:p w:rsidR="00626B3F" w:rsidRDefault="00626B3F" w:rsidP="00D33750"/>
    <w:p w:rsidR="00626B3F" w:rsidRDefault="00626B3F" w:rsidP="00D33750"/>
    <w:p w:rsidR="00626B3F" w:rsidRDefault="00626B3F" w:rsidP="00626B3F">
      <w:pPr>
        <w:jc w:val="center"/>
      </w:pPr>
      <w:r>
        <w:tab/>
        <w:t>________________________</w:t>
      </w:r>
    </w:p>
    <w:sectPr w:rsidR="00626B3F" w:rsidSect="004A428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F1" w:rsidRDefault="002F72F1" w:rsidP="00EE4D5B">
      <w:r>
        <w:separator/>
      </w:r>
    </w:p>
  </w:endnote>
  <w:endnote w:type="continuationSeparator" w:id="0">
    <w:p w:rsidR="002F72F1" w:rsidRDefault="002F72F1" w:rsidP="00EE4D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80" w:rsidRDefault="00427BBB" w:rsidP="00EE4D5B">
    <w:pPr>
      <w:pStyle w:val="Voettekst"/>
      <w:framePr w:wrap="around" w:vAnchor="text" w:hAnchor="margin" w:xAlign="right" w:y="1"/>
      <w:rPr>
        <w:rStyle w:val="Paginanummer"/>
      </w:rPr>
    </w:pPr>
    <w:r>
      <w:rPr>
        <w:rStyle w:val="Paginanummer"/>
      </w:rPr>
      <w:fldChar w:fldCharType="begin"/>
    </w:r>
    <w:r w:rsidR="00253C80">
      <w:rPr>
        <w:rStyle w:val="Paginanummer"/>
      </w:rPr>
      <w:instrText xml:space="preserve">PAGE  </w:instrText>
    </w:r>
    <w:r>
      <w:rPr>
        <w:rStyle w:val="Paginanummer"/>
      </w:rPr>
      <w:fldChar w:fldCharType="end"/>
    </w:r>
  </w:p>
  <w:p w:rsidR="00253C80" w:rsidRDefault="00253C80" w:rsidP="00EE4D5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80" w:rsidRDefault="00427BBB" w:rsidP="00EE4D5B">
    <w:pPr>
      <w:pStyle w:val="Voettekst"/>
      <w:framePr w:wrap="around" w:vAnchor="text" w:hAnchor="margin" w:xAlign="right" w:y="1"/>
      <w:rPr>
        <w:rStyle w:val="Paginanummer"/>
      </w:rPr>
    </w:pPr>
    <w:r>
      <w:rPr>
        <w:rStyle w:val="Paginanummer"/>
      </w:rPr>
      <w:fldChar w:fldCharType="begin"/>
    </w:r>
    <w:r w:rsidR="00253C80">
      <w:rPr>
        <w:rStyle w:val="Paginanummer"/>
      </w:rPr>
      <w:instrText xml:space="preserve">PAGE  </w:instrText>
    </w:r>
    <w:r>
      <w:rPr>
        <w:rStyle w:val="Paginanummer"/>
      </w:rPr>
      <w:fldChar w:fldCharType="separate"/>
    </w:r>
    <w:r w:rsidR="003B13F6">
      <w:rPr>
        <w:rStyle w:val="Paginanummer"/>
        <w:noProof/>
      </w:rPr>
      <w:t>3</w:t>
    </w:r>
    <w:r>
      <w:rPr>
        <w:rStyle w:val="Paginanummer"/>
      </w:rPr>
      <w:fldChar w:fldCharType="end"/>
    </w:r>
  </w:p>
  <w:p w:rsidR="00253C80" w:rsidRDefault="00253C80" w:rsidP="00EE4D5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F1" w:rsidRDefault="002F72F1" w:rsidP="00EE4D5B">
      <w:r>
        <w:separator/>
      </w:r>
    </w:p>
  </w:footnote>
  <w:footnote w:type="continuationSeparator" w:id="0">
    <w:p w:rsidR="002F72F1" w:rsidRDefault="002F72F1" w:rsidP="00EE4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1A18"/>
    <w:multiLevelType w:val="hybridMultilevel"/>
    <w:tmpl w:val="EDAC8882"/>
    <w:lvl w:ilvl="0" w:tplc="0A2A35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C242C4"/>
    <w:rsid w:val="00030D8C"/>
    <w:rsid w:val="00060605"/>
    <w:rsid w:val="000F2091"/>
    <w:rsid w:val="00134A54"/>
    <w:rsid w:val="0013795C"/>
    <w:rsid w:val="00220F22"/>
    <w:rsid w:val="00250A3B"/>
    <w:rsid w:val="00253C80"/>
    <w:rsid w:val="00296E5E"/>
    <w:rsid w:val="002A59B5"/>
    <w:rsid w:val="002C1AF3"/>
    <w:rsid w:val="002C5034"/>
    <w:rsid w:val="002C5751"/>
    <w:rsid w:val="002D64BB"/>
    <w:rsid w:val="002F0191"/>
    <w:rsid w:val="002F72F1"/>
    <w:rsid w:val="0036698D"/>
    <w:rsid w:val="0037749F"/>
    <w:rsid w:val="003A13B6"/>
    <w:rsid w:val="003B13F6"/>
    <w:rsid w:val="00427BBB"/>
    <w:rsid w:val="00464787"/>
    <w:rsid w:val="004A4288"/>
    <w:rsid w:val="00555C0E"/>
    <w:rsid w:val="00576F86"/>
    <w:rsid w:val="005907FA"/>
    <w:rsid w:val="005D0E07"/>
    <w:rsid w:val="005D576E"/>
    <w:rsid w:val="005D6526"/>
    <w:rsid w:val="005F6B71"/>
    <w:rsid w:val="00626B3F"/>
    <w:rsid w:val="006D5F63"/>
    <w:rsid w:val="006E65BE"/>
    <w:rsid w:val="00780040"/>
    <w:rsid w:val="007A522E"/>
    <w:rsid w:val="007C2F16"/>
    <w:rsid w:val="00862085"/>
    <w:rsid w:val="008719C0"/>
    <w:rsid w:val="008E6DD7"/>
    <w:rsid w:val="0099099F"/>
    <w:rsid w:val="00A3066F"/>
    <w:rsid w:val="00AF51DC"/>
    <w:rsid w:val="00B02DFA"/>
    <w:rsid w:val="00B3030A"/>
    <w:rsid w:val="00C242C4"/>
    <w:rsid w:val="00C9650A"/>
    <w:rsid w:val="00D01FCE"/>
    <w:rsid w:val="00D16CDC"/>
    <w:rsid w:val="00D33750"/>
    <w:rsid w:val="00DC3A84"/>
    <w:rsid w:val="00DD7B0A"/>
    <w:rsid w:val="00E52187"/>
    <w:rsid w:val="00EA00F6"/>
    <w:rsid w:val="00ED285D"/>
    <w:rsid w:val="00EE4D5B"/>
    <w:rsid w:val="00F152AC"/>
    <w:rsid w:val="00F2145A"/>
    <w:rsid w:val="00F56750"/>
    <w:rsid w:val="00FB6020"/>
    <w:rsid w:val="00FD67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30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749F"/>
    <w:rPr>
      <w:color w:val="0000FF" w:themeColor="hyperlink"/>
      <w:u w:val="single"/>
    </w:rPr>
  </w:style>
  <w:style w:type="character" w:styleId="GevolgdeHyperlink">
    <w:name w:val="FollowedHyperlink"/>
    <w:basedOn w:val="Standaardalinea-lettertype"/>
    <w:uiPriority w:val="99"/>
    <w:semiHidden/>
    <w:unhideWhenUsed/>
    <w:rsid w:val="008719C0"/>
    <w:rPr>
      <w:color w:val="800080" w:themeColor="followedHyperlink"/>
      <w:u w:val="single"/>
    </w:rPr>
  </w:style>
  <w:style w:type="paragraph" w:styleId="Lijstalinea">
    <w:name w:val="List Paragraph"/>
    <w:basedOn w:val="Standaard"/>
    <w:uiPriority w:val="34"/>
    <w:qFormat/>
    <w:rsid w:val="00780040"/>
    <w:pPr>
      <w:ind w:left="720"/>
      <w:contextualSpacing/>
    </w:pPr>
  </w:style>
  <w:style w:type="paragraph" w:styleId="Voettekst">
    <w:name w:val="footer"/>
    <w:basedOn w:val="Standaard"/>
    <w:link w:val="VoettekstChar"/>
    <w:uiPriority w:val="99"/>
    <w:unhideWhenUsed/>
    <w:rsid w:val="00EE4D5B"/>
    <w:pPr>
      <w:tabs>
        <w:tab w:val="center" w:pos="4536"/>
        <w:tab w:val="right" w:pos="9072"/>
      </w:tabs>
    </w:pPr>
  </w:style>
  <w:style w:type="character" w:customStyle="1" w:styleId="VoettekstChar">
    <w:name w:val="Voettekst Char"/>
    <w:basedOn w:val="Standaardalinea-lettertype"/>
    <w:link w:val="Voettekst"/>
    <w:uiPriority w:val="99"/>
    <w:rsid w:val="00EE4D5B"/>
    <w:rPr>
      <w:lang w:val="nl-NL"/>
    </w:rPr>
  </w:style>
  <w:style w:type="character" w:styleId="Paginanummer">
    <w:name w:val="page number"/>
    <w:basedOn w:val="Standaardalinea-lettertype"/>
    <w:uiPriority w:val="99"/>
    <w:semiHidden/>
    <w:unhideWhenUsed/>
    <w:rsid w:val="00EE4D5B"/>
  </w:style>
  <w:style w:type="paragraph" w:styleId="Ballontekst">
    <w:name w:val="Balloon Text"/>
    <w:basedOn w:val="Standaard"/>
    <w:link w:val="BallontekstChar"/>
    <w:uiPriority w:val="99"/>
    <w:semiHidden/>
    <w:unhideWhenUsed/>
    <w:rsid w:val="005907FA"/>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7FA"/>
    <w:rPr>
      <w:rFonts w:ascii="Tahoma" w:hAnsi="Tahoma" w:cs="Tahoma"/>
      <w:sz w:val="16"/>
      <w:szCs w:val="1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749F"/>
    <w:rPr>
      <w:color w:val="0000FF" w:themeColor="hyperlink"/>
      <w:u w:val="single"/>
    </w:rPr>
  </w:style>
  <w:style w:type="character" w:styleId="GevolgdeHyperlink">
    <w:name w:val="FollowedHyperlink"/>
    <w:basedOn w:val="Standaardalinea-lettertype"/>
    <w:uiPriority w:val="99"/>
    <w:semiHidden/>
    <w:unhideWhenUsed/>
    <w:rsid w:val="008719C0"/>
    <w:rPr>
      <w:color w:val="800080" w:themeColor="followedHyperlink"/>
      <w:u w:val="single"/>
    </w:rPr>
  </w:style>
  <w:style w:type="paragraph" w:styleId="Lijstalinea">
    <w:name w:val="List Paragraph"/>
    <w:basedOn w:val="Normaal"/>
    <w:uiPriority w:val="34"/>
    <w:qFormat/>
    <w:rsid w:val="00780040"/>
    <w:pPr>
      <w:ind w:left="720"/>
      <w:contextualSpacing/>
    </w:pPr>
  </w:style>
  <w:style w:type="paragraph" w:styleId="Voettekst">
    <w:name w:val="footer"/>
    <w:basedOn w:val="Normaal"/>
    <w:link w:val="VoettekstTeken"/>
    <w:uiPriority w:val="99"/>
    <w:unhideWhenUsed/>
    <w:rsid w:val="00EE4D5B"/>
    <w:pPr>
      <w:tabs>
        <w:tab w:val="center" w:pos="4536"/>
        <w:tab w:val="right" w:pos="9072"/>
      </w:tabs>
    </w:pPr>
  </w:style>
  <w:style w:type="character" w:customStyle="1" w:styleId="VoettekstTeken">
    <w:name w:val="Voettekst Teken"/>
    <w:basedOn w:val="Standaardalinea-lettertype"/>
    <w:link w:val="Voettekst"/>
    <w:uiPriority w:val="99"/>
    <w:rsid w:val="00EE4D5B"/>
    <w:rPr>
      <w:lang w:val="nl-NL"/>
    </w:rPr>
  </w:style>
  <w:style w:type="character" w:styleId="Paginanummer">
    <w:name w:val="page number"/>
    <w:basedOn w:val="Standaardalinea-lettertype"/>
    <w:uiPriority w:val="99"/>
    <w:semiHidden/>
    <w:unhideWhenUsed/>
    <w:rsid w:val="00EE4D5B"/>
  </w:style>
</w:styles>
</file>

<file path=word/webSettings.xml><?xml version="1.0" encoding="utf-8"?>
<w:webSettings xmlns:r="http://schemas.openxmlformats.org/officeDocument/2006/relationships" xmlns:w="http://schemas.openxmlformats.org/wordprocessingml/2006/main">
  <w:divs>
    <w:div w:id="144889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n.n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 Jan  Langenberg</dc:creator>
  <cp:lastModifiedBy>Pien Hartogs Ien van Haaster</cp:lastModifiedBy>
  <cp:revision>4</cp:revision>
  <cp:lastPrinted>2019-04-30T15:39:00Z</cp:lastPrinted>
  <dcterms:created xsi:type="dcterms:W3CDTF">2019-05-13T15:19:00Z</dcterms:created>
  <dcterms:modified xsi:type="dcterms:W3CDTF">2019-05-14T09:46:00Z</dcterms:modified>
</cp:coreProperties>
</file>